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83B4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83B4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京财教育指【2021】2433号设备类2022年更新北京市北海幼儿园室外操场LED显示屏</w:t>
            </w:r>
          </w:p>
        </w:tc>
      </w:tr>
      <w:tr w:rsidR="00D75600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D75600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600" w:rsidRPr="003C7CAD" w:rsidRDefault="00D75600" w:rsidP="00D7560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70A1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70A1A" w:rsidRPr="003C7CAD" w:rsidTr="00D83B1D">
        <w:trPr>
          <w:trHeight w:val="172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D83B1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0A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园内操场建设一套运行稳定，功能满足当前使用需求的LED显示屏，替换原有老旧屏幕。用于园内各种活动和信息发布的使用，丰富园内教育教学环境，提升园内对外展示良好形象，更优质高效的为属地居民入园儿童提供一个安全、温馨、丰富多彩的校园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970A1A" w:rsidRDefault="00970A1A" w:rsidP="00D83B1D">
            <w:pPr>
              <w:spacing w:line="240" w:lineRule="exact"/>
              <w:rPr>
                <w:rFonts w:asciiTheme="minorEastAsia" w:hAnsiTheme="minorEastAsia" w:cs="仿宋"/>
                <w:sz w:val="18"/>
                <w:szCs w:val="18"/>
              </w:rPr>
            </w:pPr>
            <w:r w:rsidRPr="00970A1A">
              <w:rPr>
                <w:rFonts w:asciiTheme="minorEastAsia" w:hAnsiTheme="minorEastAsia" w:cs="仿宋" w:hint="eastAsia"/>
                <w:sz w:val="18"/>
                <w:szCs w:val="18"/>
              </w:rPr>
              <w:t>2022年暑假期间已完成安装调试，9月开学至今设备运转良好。此次更换改善了办学硬件条件，为教育教学提供了安全、可靠、优质的设备，为服务周边和社会适龄幼儿服务，提升了办园硬件设施质量。</w:t>
            </w:r>
          </w:p>
        </w:tc>
      </w:tr>
      <w:tr w:rsidR="00970A1A" w:rsidRPr="003C7CAD" w:rsidTr="00D7560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面积1</w:t>
            </w:r>
            <w:r w:rsidR="005F3CF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平方米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F3CFD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5F3CFD" w:rsidRDefault="005F3CFD" w:rsidP="005F3CF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指标1：无故障运行2</w:t>
            </w:r>
            <w:r w:rsidRPr="005F3CFD"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  <w:t>4</w:t>
            </w:r>
            <w:r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小时以上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CFD" w:rsidRPr="003C7CAD" w:rsidRDefault="005F3CFD" w:rsidP="005F3CF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9月之前完成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预算1</w:t>
            </w:r>
            <w:r w:rsidR="005F3CF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8.525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8.525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5F3CF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5F3CFD"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丰富</w:t>
            </w:r>
            <w:r w:rsid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园</w:t>
            </w:r>
            <w:r w:rsidR="005F3CFD"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内活动环境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5F3CF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5F3CFD" w:rsidRPr="005F3CFD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全体师生及社会满意度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70A1A" w:rsidRPr="003C7CAD" w:rsidTr="00D7560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5F3CFD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0A1A" w:rsidRPr="003C7CAD" w:rsidRDefault="00970A1A" w:rsidP="00970A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 w:rsidP="00D83B1D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511" w:rsidRDefault="006B4511" w:rsidP="00FF566A">
      <w:r>
        <w:separator/>
      </w:r>
    </w:p>
  </w:endnote>
  <w:endnote w:type="continuationSeparator" w:id="0">
    <w:p w:rsidR="006B4511" w:rsidRDefault="006B451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511" w:rsidRDefault="006B4511" w:rsidP="00FF566A">
      <w:r>
        <w:separator/>
      </w:r>
    </w:p>
  </w:footnote>
  <w:footnote w:type="continuationSeparator" w:id="0">
    <w:p w:rsidR="006B4511" w:rsidRDefault="006B451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0E7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8D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69DC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B46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0D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CFD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11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1F08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7D0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1A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600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B1D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0DEF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15</cp:revision>
  <dcterms:created xsi:type="dcterms:W3CDTF">2023-03-01T08:22:00Z</dcterms:created>
  <dcterms:modified xsi:type="dcterms:W3CDTF">2023-03-22T07:21:00Z</dcterms:modified>
</cp:coreProperties>
</file>